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834E06" w:rsidRDefault="00CD36CF" w:rsidP="00EF6030">
      <w:pPr>
        <w:pStyle w:val="TitlePageOrigin"/>
      </w:pPr>
      <w:r w:rsidRPr="00834E06">
        <w:t>WEST virginia legislature</w:t>
      </w:r>
    </w:p>
    <w:p w14:paraId="60EFD78C" w14:textId="15B20404" w:rsidR="00CD36CF" w:rsidRPr="00834E06" w:rsidRDefault="00CD36CF" w:rsidP="00EF6030">
      <w:pPr>
        <w:pStyle w:val="TitlePageSession"/>
      </w:pPr>
      <w:r w:rsidRPr="00834E06">
        <w:t>20</w:t>
      </w:r>
      <w:r w:rsidR="006565E8" w:rsidRPr="00834E06">
        <w:t>2</w:t>
      </w:r>
      <w:r w:rsidR="00F50749" w:rsidRPr="00834E06">
        <w:t>2</w:t>
      </w:r>
      <w:r w:rsidRPr="00834E06">
        <w:t xml:space="preserve"> regular session</w:t>
      </w:r>
    </w:p>
    <w:p w14:paraId="6950C340" w14:textId="249ABDD7" w:rsidR="009B2B44" w:rsidRPr="00834E06" w:rsidRDefault="009B2B44" w:rsidP="00EF6030">
      <w:pPr>
        <w:pStyle w:val="TitlePageSession"/>
      </w:pPr>
      <w:r w:rsidRPr="00834E06">
        <w:t>ENROLLED</w:t>
      </w:r>
    </w:p>
    <w:p w14:paraId="6C2CFCE2" w14:textId="77777777" w:rsidR="00CD36CF" w:rsidRPr="00834E06" w:rsidRDefault="00834E06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 w:rsidRPr="00834E06">
            <w:t>Committee Substitute</w:t>
          </w:r>
        </w:sdtContent>
      </w:sdt>
    </w:p>
    <w:p w14:paraId="14EE60F1" w14:textId="77777777" w:rsidR="00AC3B58" w:rsidRPr="00834E06" w:rsidRDefault="00AC3B58" w:rsidP="00EF6030">
      <w:pPr>
        <w:pStyle w:val="TitlePageBillPrefix"/>
      </w:pPr>
      <w:r w:rsidRPr="00834E06">
        <w:t>for</w:t>
      </w:r>
    </w:p>
    <w:p w14:paraId="1809B453" w14:textId="20AEBFF9" w:rsidR="00CD36CF" w:rsidRPr="00834E06" w:rsidRDefault="00834E06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F4650" w:rsidRPr="00834E06">
            <w:t>Senate</w:t>
          </w:r>
        </w:sdtContent>
      </w:sdt>
      <w:r w:rsidR="00303684" w:rsidRPr="00834E06">
        <w:t xml:space="preserve"> </w:t>
      </w:r>
      <w:r w:rsidR="00CD36CF" w:rsidRPr="00834E06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5F4650" w:rsidRPr="00834E06">
            <w:t>609</w:t>
          </w:r>
        </w:sdtContent>
      </w:sdt>
    </w:p>
    <w:p w14:paraId="44DB426C" w14:textId="3BB285B5" w:rsidR="005F4650" w:rsidRPr="00834E06" w:rsidRDefault="005F4650" w:rsidP="00EF6030">
      <w:pPr>
        <w:pStyle w:val="References"/>
        <w:rPr>
          <w:smallCaps/>
        </w:rPr>
      </w:pPr>
      <w:r w:rsidRPr="00834E06">
        <w:rPr>
          <w:smallCaps/>
        </w:rPr>
        <w:t>By Senator</w:t>
      </w:r>
      <w:r w:rsidR="002C0776" w:rsidRPr="00834E06">
        <w:rPr>
          <w:smallCaps/>
        </w:rPr>
        <w:t>s</w:t>
      </w:r>
      <w:r w:rsidRPr="00834E06">
        <w:rPr>
          <w:smallCaps/>
        </w:rPr>
        <w:t xml:space="preserve"> Clements</w:t>
      </w:r>
      <w:r w:rsidR="002C0776" w:rsidRPr="00834E06">
        <w:rPr>
          <w:smallCaps/>
        </w:rPr>
        <w:t xml:space="preserve"> and Jeffries</w:t>
      </w:r>
    </w:p>
    <w:p w14:paraId="0875E990" w14:textId="293FEE6D" w:rsidR="005F4650" w:rsidRPr="00834E06" w:rsidRDefault="00CD36CF" w:rsidP="00EF6030">
      <w:pPr>
        <w:pStyle w:val="References"/>
      </w:pPr>
      <w:r w:rsidRPr="00834E06">
        <w:t>[</w:t>
      </w:r>
      <w:r w:rsidR="009B2B44" w:rsidRPr="00834E06">
        <w:t>Passed March 11, 2022; in effect 90 days from passage</w:t>
      </w:r>
      <w:r w:rsidRPr="00834E06">
        <w:t>]</w:t>
      </w:r>
    </w:p>
    <w:p w14:paraId="7176D419" w14:textId="77777777" w:rsidR="005F4650" w:rsidRPr="00834E06" w:rsidRDefault="005F4650" w:rsidP="005F4650">
      <w:pPr>
        <w:pStyle w:val="TitlePageOrigin"/>
      </w:pPr>
    </w:p>
    <w:p w14:paraId="32BFB207" w14:textId="2A9000AE" w:rsidR="005F4650" w:rsidRPr="00834E06" w:rsidRDefault="005F4650" w:rsidP="005F4650">
      <w:pPr>
        <w:pStyle w:val="TitlePageOrigin"/>
        <w:rPr>
          <w:color w:val="auto"/>
        </w:rPr>
      </w:pPr>
      <w:r w:rsidRPr="00834E06">
        <w:rPr>
          <w:color w:val="auto"/>
        </w:rPr>
        <w:t xml:space="preserve"> </w:t>
      </w:r>
    </w:p>
    <w:p w14:paraId="7F1D898F" w14:textId="2B68D0C7" w:rsidR="005F4650" w:rsidRPr="00834E06" w:rsidRDefault="005F4650" w:rsidP="005F4650">
      <w:pPr>
        <w:pStyle w:val="TitleSection"/>
        <w:rPr>
          <w:color w:val="auto"/>
        </w:rPr>
      </w:pPr>
      <w:r w:rsidRPr="00834E06">
        <w:rPr>
          <w:color w:val="auto"/>
        </w:rPr>
        <w:lastRenderedPageBreak/>
        <w:t>A</w:t>
      </w:r>
      <w:r w:rsidR="009B2B44" w:rsidRPr="00834E06">
        <w:rPr>
          <w:color w:val="auto"/>
        </w:rPr>
        <w:t xml:space="preserve">N ACT </w:t>
      </w:r>
      <w:r w:rsidRPr="00834E06">
        <w:rPr>
          <w:color w:val="auto"/>
        </w:rPr>
        <w:t>to amend and reenact §17-2A-15 of the Code of West Virginia, 1931, as amended, relating to</w:t>
      </w:r>
      <w:r w:rsidR="00892813" w:rsidRPr="00834E06">
        <w:rPr>
          <w:color w:val="auto"/>
        </w:rPr>
        <w:t xml:space="preserve"> authorizing</w:t>
      </w:r>
      <w:r w:rsidRPr="00834E06">
        <w:rPr>
          <w:color w:val="auto"/>
        </w:rPr>
        <w:t xml:space="preserve"> the Commissioner of Highways </w:t>
      </w:r>
      <w:r w:rsidR="00892813" w:rsidRPr="00834E06">
        <w:rPr>
          <w:color w:val="auto"/>
        </w:rPr>
        <w:t xml:space="preserve">to </w:t>
      </w:r>
      <w:r w:rsidRPr="00834E06">
        <w:rPr>
          <w:color w:val="auto"/>
        </w:rPr>
        <w:t xml:space="preserve">accept ownership of equipment </w:t>
      </w:r>
      <w:r w:rsidR="00892813" w:rsidRPr="00834E06">
        <w:rPr>
          <w:color w:val="auto"/>
        </w:rPr>
        <w:t>that</w:t>
      </w:r>
      <w:r w:rsidRPr="00834E06">
        <w:rPr>
          <w:color w:val="auto"/>
        </w:rPr>
        <w:t xml:space="preserve"> </w:t>
      </w:r>
      <w:r w:rsidR="00892813" w:rsidRPr="00834E06">
        <w:rPr>
          <w:color w:val="auto"/>
        </w:rPr>
        <w:t>was</w:t>
      </w:r>
      <w:r w:rsidRPr="00834E06">
        <w:rPr>
          <w:color w:val="auto"/>
        </w:rPr>
        <w:t xml:space="preserve"> rented or leased; and setting forth requirements</w:t>
      </w:r>
      <w:r w:rsidR="00035CA6" w:rsidRPr="00834E06">
        <w:rPr>
          <w:color w:val="auto"/>
        </w:rPr>
        <w:t xml:space="preserve"> related to acquiring </w:t>
      </w:r>
      <w:r w:rsidR="00E73911" w:rsidRPr="00834E06">
        <w:rPr>
          <w:color w:val="auto"/>
        </w:rPr>
        <w:t xml:space="preserve">and reporting </w:t>
      </w:r>
      <w:r w:rsidR="00035CA6" w:rsidRPr="00834E06">
        <w:rPr>
          <w:color w:val="auto"/>
        </w:rPr>
        <w:t>ownership</w:t>
      </w:r>
      <w:r w:rsidR="00E73911" w:rsidRPr="00834E06">
        <w:rPr>
          <w:rFonts w:eastAsiaTheme="minorHAnsi"/>
          <w:color w:val="auto"/>
        </w:rPr>
        <w:t xml:space="preserve"> </w:t>
      </w:r>
      <w:r w:rsidR="00E73911" w:rsidRPr="00834E06">
        <w:rPr>
          <w:color w:val="auto"/>
        </w:rPr>
        <w:t>of equipment</w:t>
      </w:r>
      <w:r w:rsidRPr="00834E06">
        <w:rPr>
          <w:color w:val="auto"/>
        </w:rPr>
        <w:t>.</w:t>
      </w:r>
    </w:p>
    <w:p w14:paraId="2B333D0B" w14:textId="77777777" w:rsidR="005F4650" w:rsidRPr="00834E06" w:rsidRDefault="005F4650" w:rsidP="005F4650">
      <w:pPr>
        <w:pStyle w:val="EnactingClause"/>
        <w:rPr>
          <w:color w:val="auto"/>
        </w:rPr>
      </w:pPr>
      <w:r w:rsidRPr="00834E06">
        <w:rPr>
          <w:color w:val="auto"/>
        </w:rPr>
        <w:t>Be it enacted by the Legislature of West Virginia:</w:t>
      </w:r>
    </w:p>
    <w:p w14:paraId="67B99FD7" w14:textId="77777777" w:rsidR="005F4650" w:rsidRPr="00834E06" w:rsidRDefault="005F4650" w:rsidP="005F4650">
      <w:pPr>
        <w:pStyle w:val="EnactingClause"/>
        <w:rPr>
          <w:color w:val="auto"/>
        </w:rPr>
        <w:sectPr w:rsidR="005F4650" w:rsidRPr="00834E06" w:rsidSect="005F465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735FAEF" w14:textId="77777777" w:rsidR="005F4650" w:rsidRPr="00834E06" w:rsidRDefault="005F4650" w:rsidP="005F4650">
      <w:pPr>
        <w:pStyle w:val="ArticleHeading"/>
        <w:rPr>
          <w:color w:val="auto"/>
        </w:rPr>
      </w:pPr>
      <w:r w:rsidRPr="00834E06">
        <w:rPr>
          <w:color w:val="auto"/>
        </w:rPr>
        <w:t>ARTICLE 2A. WEST VIRGINIA COMMISSIONER OF HIGHWAYS.</w:t>
      </w:r>
    </w:p>
    <w:p w14:paraId="4CE87804" w14:textId="77777777" w:rsidR="005F4650" w:rsidRPr="00834E06" w:rsidRDefault="005F4650" w:rsidP="005F4650">
      <w:pPr>
        <w:pStyle w:val="SectionHeading"/>
        <w:rPr>
          <w:color w:val="auto"/>
        </w:rPr>
      </w:pPr>
      <w:r w:rsidRPr="00834E06">
        <w:rPr>
          <w:color w:val="auto"/>
        </w:rPr>
        <w:t xml:space="preserve">§17-2A-15. Other code provisions relating to purchasing not controlling; exceptions. </w:t>
      </w:r>
    </w:p>
    <w:p w14:paraId="0D511F74" w14:textId="77777777" w:rsidR="005F4650" w:rsidRPr="00834E06" w:rsidRDefault="005F4650" w:rsidP="005F4650">
      <w:pPr>
        <w:pStyle w:val="SectionBody"/>
        <w:rPr>
          <w:color w:val="auto"/>
        </w:rPr>
        <w:sectPr w:rsidR="005F4650" w:rsidRPr="00834E06" w:rsidSect="00D61AE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C304B20" w14:textId="1EF339EF" w:rsidR="005F4650" w:rsidRPr="00834E06" w:rsidRDefault="005F4650" w:rsidP="005F4650">
      <w:pPr>
        <w:pStyle w:val="SectionBody"/>
        <w:rPr>
          <w:color w:val="auto"/>
        </w:rPr>
      </w:pPr>
      <w:r w:rsidRPr="00834E06">
        <w:rPr>
          <w:color w:val="auto"/>
        </w:rPr>
        <w:t xml:space="preserve">(a) The provisions of §5A-3-1 </w:t>
      </w:r>
      <w:r w:rsidRPr="00834E06">
        <w:rPr>
          <w:rFonts w:cstheme="minorHAnsi"/>
          <w:i/>
          <w:iCs/>
          <w:color w:val="auto"/>
        </w:rPr>
        <w:t>et seq</w:t>
      </w:r>
      <w:r w:rsidRPr="00834E06">
        <w:rPr>
          <w:rFonts w:cstheme="minorHAnsi"/>
          <w:color w:val="auto"/>
        </w:rPr>
        <w:t xml:space="preserve">. </w:t>
      </w:r>
      <w:r w:rsidRPr="00834E06">
        <w:rPr>
          <w:color w:val="auto"/>
        </w:rPr>
        <w:t>of this code shall not control or govern the purchase, acquisition</w:t>
      </w:r>
      <w:r w:rsidR="009C4B4C" w:rsidRPr="00834E06">
        <w:rPr>
          <w:color w:val="auto"/>
        </w:rPr>
        <w:t>,</w:t>
      </w:r>
      <w:r w:rsidRPr="00834E06">
        <w:rPr>
          <w:color w:val="auto"/>
        </w:rPr>
        <w:t xml:space="preserve"> or disposition of any equipment, materials, or supplies by the commissioner, except as provided in §17-2A-13 and §17-2A-14 of this code. The commissioner may, in his or her discretion, resort to applicable provisions of §5A-3-1 </w:t>
      </w:r>
      <w:r w:rsidRPr="00834E06">
        <w:rPr>
          <w:rFonts w:cstheme="minorHAnsi"/>
          <w:i/>
          <w:iCs/>
          <w:color w:val="auto"/>
        </w:rPr>
        <w:t>et seq</w:t>
      </w:r>
      <w:r w:rsidRPr="00834E06">
        <w:rPr>
          <w:rFonts w:cstheme="minorHAnsi"/>
          <w:color w:val="auto"/>
        </w:rPr>
        <w:t xml:space="preserve">. </w:t>
      </w:r>
      <w:r w:rsidRPr="00834E06">
        <w:rPr>
          <w:color w:val="auto"/>
        </w:rPr>
        <w:t xml:space="preserve">of this code and to rules and practices of the Purchasing </w:t>
      </w:r>
      <w:r w:rsidR="00777101" w:rsidRPr="00834E06">
        <w:rPr>
          <w:color w:val="auto"/>
        </w:rPr>
        <w:t xml:space="preserve">Division within the Department of Administration </w:t>
      </w:r>
      <w:r w:rsidRPr="00834E06">
        <w:rPr>
          <w:color w:val="auto"/>
        </w:rPr>
        <w:t>in purchasing, acquiring, or disposing of equipment, supplies, and materials.</w:t>
      </w:r>
    </w:p>
    <w:p w14:paraId="4F479C86" w14:textId="7F7EC818" w:rsidR="005F4650" w:rsidRPr="00834E06" w:rsidRDefault="005F4650" w:rsidP="005F4650">
      <w:pPr>
        <w:pStyle w:val="SectionBody"/>
        <w:rPr>
          <w:color w:val="auto"/>
        </w:rPr>
      </w:pPr>
      <w:r w:rsidRPr="00834E06">
        <w:rPr>
          <w:color w:val="auto"/>
        </w:rPr>
        <w:t>(b) The commissioner may accept ownership of equipment if</w:t>
      </w:r>
      <w:r w:rsidR="001757DE" w:rsidRPr="00834E06">
        <w:rPr>
          <w:color w:val="auto"/>
        </w:rPr>
        <w:t xml:space="preserve"> t</w:t>
      </w:r>
      <w:r w:rsidRPr="00834E06">
        <w:rPr>
          <w:color w:val="auto"/>
        </w:rPr>
        <w:t xml:space="preserve">he equipment has been rented or leased </w:t>
      </w:r>
      <w:r w:rsidR="001757DE" w:rsidRPr="00834E06">
        <w:rPr>
          <w:color w:val="auto"/>
        </w:rPr>
        <w:t xml:space="preserve">by the division, </w:t>
      </w:r>
      <w:r w:rsidRPr="00834E06">
        <w:rPr>
          <w:color w:val="auto"/>
        </w:rPr>
        <w:t>maintained by the division</w:t>
      </w:r>
      <w:r w:rsidR="001757DE" w:rsidRPr="00834E06">
        <w:rPr>
          <w:color w:val="auto"/>
        </w:rPr>
        <w:t>, and t</w:t>
      </w:r>
      <w:r w:rsidRPr="00834E06">
        <w:rPr>
          <w:color w:val="auto"/>
        </w:rPr>
        <w:t xml:space="preserve">he </w:t>
      </w:r>
      <w:r w:rsidR="00E73911" w:rsidRPr="00834E06">
        <w:rPr>
          <w:color w:val="auto"/>
        </w:rPr>
        <w:t xml:space="preserve">equipment </w:t>
      </w:r>
      <w:r w:rsidRPr="00834E06">
        <w:rPr>
          <w:color w:val="auto"/>
        </w:rPr>
        <w:t>vendor voluntarily relinquishes ownership</w:t>
      </w:r>
      <w:r w:rsidR="001757DE" w:rsidRPr="00834E06">
        <w:rPr>
          <w:color w:val="auto"/>
        </w:rPr>
        <w:t xml:space="preserve"> of the equipment to the division. </w:t>
      </w:r>
      <w:r w:rsidR="00892813" w:rsidRPr="00834E06">
        <w:rPr>
          <w:color w:val="auto"/>
        </w:rPr>
        <w:t>Any</w:t>
      </w:r>
      <w:r w:rsidRPr="00834E06">
        <w:rPr>
          <w:color w:val="auto"/>
        </w:rPr>
        <w:t xml:space="preserve"> equipment acquired </w:t>
      </w:r>
      <w:r w:rsidR="001757DE" w:rsidRPr="00834E06">
        <w:rPr>
          <w:color w:val="auto"/>
        </w:rPr>
        <w:t>pursuant to this subsection shall</w:t>
      </w:r>
      <w:r w:rsidRPr="00834E06">
        <w:rPr>
          <w:color w:val="auto"/>
        </w:rPr>
        <w:t xml:space="preserve"> be included </w:t>
      </w:r>
      <w:r w:rsidR="001757DE" w:rsidRPr="00834E06">
        <w:rPr>
          <w:color w:val="auto"/>
        </w:rPr>
        <w:t xml:space="preserve">in </w:t>
      </w:r>
      <w:r w:rsidRPr="00834E06">
        <w:rPr>
          <w:color w:val="auto"/>
        </w:rPr>
        <w:t>the division’s inventory and the division’s equipment and vehicle reports.</w:t>
      </w:r>
      <w:r w:rsidR="00777101" w:rsidRPr="00834E06">
        <w:rPr>
          <w:color w:val="auto"/>
        </w:rPr>
        <w:t xml:space="preserve"> </w:t>
      </w:r>
      <w:r w:rsidR="00892813" w:rsidRPr="00834E06">
        <w:rPr>
          <w:color w:val="auto"/>
        </w:rPr>
        <w:t>Prior to any termination of a rental or lease agreement with an assumption of ownership of equipment, t</w:t>
      </w:r>
      <w:r w:rsidRPr="00834E06">
        <w:rPr>
          <w:color w:val="auto"/>
        </w:rPr>
        <w:t xml:space="preserve">he commissioner shall notify the </w:t>
      </w:r>
      <w:r w:rsidR="00777101" w:rsidRPr="00834E06">
        <w:rPr>
          <w:color w:val="auto"/>
        </w:rPr>
        <w:t>D</w:t>
      </w:r>
      <w:r w:rsidRPr="00834E06">
        <w:rPr>
          <w:color w:val="auto"/>
        </w:rPr>
        <w:t xml:space="preserve">irector of the </w:t>
      </w:r>
      <w:r w:rsidR="00877D4F" w:rsidRPr="00834E06">
        <w:rPr>
          <w:color w:val="auto"/>
        </w:rPr>
        <w:t>Purchasing Division within the Department of Administration</w:t>
      </w:r>
      <w:r w:rsidRPr="00834E06">
        <w:rPr>
          <w:color w:val="auto"/>
        </w:rPr>
        <w:t>.</w:t>
      </w:r>
    </w:p>
    <w:sectPr w:rsidR="005F4650" w:rsidRPr="00834E06" w:rsidSect="005F465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A6DA" w14:textId="77777777" w:rsidR="00793B86" w:rsidRPr="00B844FE" w:rsidRDefault="00793B86" w:rsidP="00B844FE">
      <w:r>
        <w:separator/>
      </w:r>
    </w:p>
  </w:endnote>
  <w:endnote w:type="continuationSeparator" w:id="0">
    <w:p w14:paraId="44C8219B" w14:textId="77777777" w:rsidR="00793B86" w:rsidRPr="00B844FE" w:rsidRDefault="00793B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2CE" w14:textId="77777777" w:rsidR="005F4650" w:rsidRDefault="005F4650" w:rsidP="008A08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810235" w14:textId="77777777" w:rsidR="005F4650" w:rsidRPr="005F4650" w:rsidRDefault="005F4650" w:rsidP="005F4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3629" w14:textId="22C80B48" w:rsidR="005F4650" w:rsidRDefault="005F4650" w:rsidP="008A08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CE907" w14:textId="5E3BDAC3" w:rsidR="005F4650" w:rsidRPr="005F4650" w:rsidRDefault="005F4650" w:rsidP="005F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EB9E" w14:textId="77777777" w:rsidR="00793B86" w:rsidRPr="00B844FE" w:rsidRDefault="00793B86" w:rsidP="00B844FE">
      <w:r>
        <w:separator/>
      </w:r>
    </w:p>
  </w:footnote>
  <w:footnote w:type="continuationSeparator" w:id="0">
    <w:p w14:paraId="2AA6013F" w14:textId="77777777" w:rsidR="00793B86" w:rsidRPr="00B844FE" w:rsidRDefault="00793B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3FEB" w14:textId="4AC6A881" w:rsidR="005F4650" w:rsidRPr="005F4650" w:rsidRDefault="005F4650" w:rsidP="005F4650">
    <w:pPr>
      <w:pStyle w:val="Header"/>
    </w:pPr>
    <w:r>
      <w:t>CS for SB 609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19F6" w14:textId="15B79805" w:rsidR="005F4650" w:rsidRPr="005F4650" w:rsidRDefault="009B2B44" w:rsidP="005F4650">
    <w:pPr>
      <w:pStyle w:val="Header"/>
    </w:pPr>
    <w:proofErr w:type="spellStart"/>
    <w:r>
      <w:t>Enr</w:t>
    </w:r>
    <w:proofErr w:type="spellEnd"/>
    <w:r>
      <w:t xml:space="preserve"> </w:t>
    </w:r>
    <w:r w:rsidR="005F4650">
      <w:t>CS for SB 609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35CA6"/>
    <w:rsid w:val="00085D22"/>
    <w:rsid w:val="000C5C77"/>
    <w:rsid w:val="0010070F"/>
    <w:rsid w:val="0015112E"/>
    <w:rsid w:val="001552E7"/>
    <w:rsid w:val="001566B4"/>
    <w:rsid w:val="001757DE"/>
    <w:rsid w:val="00175B38"/>
    <w:rsid w:val="001C0DFC"/>
    <w:rsid w:val="001C279E"/>
    <w:rsid w:val="001D459E"/>
    <w:rsid w:val="00230763"/>
    <w:rsid w:val="0027011C"/>
    <w:rsid w:val="00274200"/>
    <w:rsid w:val="00275740"/>
    <w:rsid w:val="002A0269"/>
    <w:rsid w:val="002C0776"/>
    <w:rsid w:val="00301F44"/>
    <w:rsid w:val="00303684"/>
    <w:rsid w:val="003143F5"/>
    <w:rsid w:val="00314854"/>
    <w:rsid w:val="00365920"/>
    <w:rsid w:val="003C51CD"/>
    <w:rsid w:val="004247A2"/>
    <w:rsid w:val="00436631"/>
    <w:rsid w:val="004B2795"/>
    <w:rsid w:val="004C13DD"/>
    <w:rsid w:val="004D5FDA"/>
    <w:rsid w:val="004E3441"/>
    <w:rsid w:val="00524D4F"/>
    <w:rsid w:val="00571DC3"/>
    <w:rsid w:val="005A5366"/>
    <w:rsid w:val="005F4650"/>
    <w:rsid w:val="00637E73"/>
    <w:rsid w:val="006565E8"/>
    <w:rsid w:val="006865E9"/>
    <w:rsid w:val="006902A4"/>
    <w:rsid w:val="00691F3E"/>
    <w:rsid w:val="00694BFB"/>
    <w:rsid w:val="006A106B"/>
    <w:rsid w:val="006C523D"/>
    <w:rsid w:val="006D4036"/>
    <w:rsid w:val="00777101"/>
    <w:rsid w:val="00793B86"/>
    <w:rsid w:val="007E02CF"/>
    <w:rsid w:val="007F1CF5"/>
    <w:rsid w:val="0081249D"/>
    <w:rsid w:val="00834E06"/>
    <w:rsid w:val="00834EDE"/>
    <w:rsid w:val="008736AA"/>
    <w:rsid w:val="00877D4F"/>
    <w:rsid w:val="00892813"/>
    <w:rsid w:val="008D275D"/>
    <w:rsid w:val="00980327"/>
    <w:rsid w:val="009B2B44"/>
    <w:rsid w:val="009C4B4C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73911"/>
    <w:rsid w:val="00E831B3"/>
    <w:rsid w:val="00EB203E"/>
    <w:rsid w:val="00EE4576"/>
    <w:rsid w:val="00EE70CB"/>
    <w:rsid w:val="00EF6030"/>
    <w:rsid w:val="00F23775"/>
    <w:rsid w:val="00F41CA2"/>
    <w:rsid w:val="00F443C0"/>
    <w:rsid w:val="00F50749"/>
    <w:rsid w:val="00F62EFB"/>
    <w:rsid w:val="00F7030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0105D1"/>
  <w15:chartTrackingRefBased/>
  <w15:docId w15:val="{B4A51D54-09BA-47B4-B4A4-96830B17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F465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F46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F465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F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7B1FAE" w:rsidRDefault="00F566E4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7B1FAE" w:rsidRDefault="00F566E4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7B1FAE" w:rsidRDefault="00F566E4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AE"/>
    <w:rsid w:val="007B1FAE"/>
    <w:rsid w:val="00BD3395"/>
    <w:rsid w:val="00F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7B1FAE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6</cp:revision>
  <dcterms:created xsi:type="dcterms:W3CDTF">2022-02-15T16:05:00Z</dcterms:created>
  <dcterms:modified xsi:type="dcterms:W3CDTF">2022-03-12T15:40:00Z</dcterms:modified>
</cp:coreProperties>
</file>